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988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Uzasadnienie zmian </w:t>
      </w:r>
    </w:p>
    <w:p w:rsidR="00204C50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Do Uchwały Nr</w:t>
      </w:r>
    </w:p>
    <w:p w:rsidR="00204C50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Rady Gminy Łubianka </w:t>
      </w:r>
    </w:p>
    <w:p w:rsidR="00204C50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Z dnia </w:t>
      </w:r>
    </w:p>
    <w:p w:rsidR="00204C50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C50" w:rsidRDefault="00204C50" w:rsidP="00204C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C50" w:rsidRDefault="00204C50" w:rsidP="00204C5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</w:t>
      </w:r>
    </w:p>
    <w:p w:rsidR="00204C50" w:rsidRDefault="00204C50" w:rsidP="00204C5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4C50" w:rsidRPr="005031AA" w:rsidRDefault="005031AA" w:rsidP="005031AA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4C50" w:rsidRPr="005031AA">
        <w:rPr>
          <w:rFonts w:ascii="Times New Roman" w:hAnsi="Times New Roman" w:cs="Times New Roman"/>
          <w:sz w:val="24"/>
          <w:szCs w:val="24"/>
        </w:rPr>
        <w:t>Zwiększa się dochody budżetu gminy na 2014 rok o kwotę 71 823,00 zł z następujących źródeł:</w:t>
      </w:r>
    </w:p>
    <w:p w:rsidR="00204C50" w:rsidRDefault="00204C50" w:rsidP="00204C50">
      <w:pPr>
        <w:pStyle w:val="Akapitzlist"/>
        <w:spacing w:after="0"/>
        <w:ind w:left="1140"/>
        <w:jc w:val="both"/>
        <w:rPr>
          <w:rFonts w:ascii="Times New Roman" w:hAnsi="Times New Roman" w:cs="Times New Roman"/>
          <w:sz w:val="24"/>
          <w:szCs w:val="24"/>
        </w:rPr>
      </w:pPr>
    </w:p>
    <w:p w:rsidR="00204C50" w:rsidRDefault="00204C50" w:rsidP="00204C5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010 rozdz. 01041 § 2708 </w:t>
      </w:r>
      <w:r>
        <w:rPr>
          <w:rFonts w:ascii="Times New Roman" w:hAnsi="Times New Roman" w:cs="Times New Roman"/>
          <w:sz w:val="24"/>
          <w:szCs w:val="24"/>
        </w:rPr>
        <w:t>o kwotę 21 404 z tytułu otrzymanych środków za zrealizowany w 2013r projekt dotyczący z</w:t>
      </w:r>
      <w:r w:rsidR="005031AA">
        <w:rPr>
          <w:rFonts w:ascii="Times New Roman" w:hAnsi="Times New Roman" w:cs="Times New Roman"/>
          <w:sz w:val="24"/>
          <w:szCs w:val="24"/>
        </w:rPr>
        <w:t>integrowanego systemu informacji turystycznej.</w:t>
      </w:r>
    </w:p>
    <w:p w:rsidR="005031AA" w:rsidRDefault="005031AA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750 rozdz. 75023, Dz. 754 rozdz. 75416 </w:t>
      </w:r>
      <w:r>
        <w:rPr>
          <w:rFonts w:ascii="Times New Roman" w:hAnsi="Times New Roman" w:cs="Times New Roman"/>
          <w:sz w:val="24"/>
          <w:szCs w:val="24"/>
        </w:rPr>
        <w:t>oraz</w:t>
      </w:r>
      <w:r>
        <w:rPr>
          <w:rFonts w:ascii="Times New Roman" w:hAnsi="Times New Roman" w:cs="Times New Roman"/>
          <w:b/>
          <w:sz w:val="24"/>
          <w:szCs w:val="24"/>
        </w:rPr>
        <w:t xml:space="preserve"> Dz. 758 rozdz.75814 </w:t>
      </w:r>
      <w:r>
        <w:rPr>
          <w:rFonts w:ascii="Times New Roman" w:hAnsi="Times New Roman" w:cs="Times New Roman"/>
          <w:sz w:val="24"/>
          <w:szCs w:val="24"/>
        </w:rPr>
        <w:t>o łączna kwotę 5 621,00 zł z tytułu zrealizowanych dochodów.</w:t>
      </w:r>
    </w:p>
    <w:p w:rsidR="005031AA" w:rsidRPr="005031AA" w:rsidRDefault="005031AA" w:rsidP="005031AA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758 rozdz. 75801 § 2920 </w:t>
      </w:r>
      <w:r>
        <w:rPr>
          <w:rFonts w:ascii="Times New Roman" w:hAnsi="Times New Roman" w:cs="Times New Roman"/>
          <w:sz w:val="24"/>
          <w:szCs w:val="24"/>
        </w:rPr>
        <w:t>o kwotę 10 000,00 z</w:t>
      </w:r>
      <w:r w:rsidR="009F31AE">
        <w:rPr>
          <w:rFonts w:ascii="Times New Roman" w:hAnsi="Times New Roman" w:cs="Times New Roman"/>
          <w:sz w:val="24"/>
          <w:szCs w:val="24"/>
        </w:rPr>
        <w:t>ł, która została przyznana Gminie</w:t>
      </w:r>
      <w:r>
        <w:rPr>
          <w:rFonts w:ascii="Times New Roman" w:hAnsi="Times New Roman" w:cs="Times New Roman"/>
          <w:sz w:val="24"/>
          <w:szCs w:val="24"/>
        </w:rPr>
        <w:t xml:space="preserve"> ze środków rezerwy części oświatowej subwencji ogólnej.</w:t>
      </w: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Powyższa kwota przeznaczona jest na dofinansowanie wyposażenia w sprzęt szkolny świetlicy szkolnej w Szkole Podstawowej w Łubiance.</w:t>
      </w: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900 rozdz. 90095 § 2460 </w:t>
      </w:r>
      <w:r>
        <w:rPr>
          <w:rFonts w:ascii="Times New Roman" w:hAnsi="Times New Roman" w:cs="Times New Roman"/>
          <w:sz w:val="24"/>
          <w:szCs w:val="24"/>
        </w:rPr>
        <w:t>o kwotę 25 500,00 zł.</w:t>
      </w:r>
    </w:p>
    <w:p w:rsidR="005031AA" w:rsidRDefault="005031AA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03.07.2014 została podpisana umowa o dofinansowanie projektu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>:”Przygotow</w:t>
      </w:r>
      <w:r w:rsidR="009F31AE">
        <w:rPr>
          <w:rFonts w:ascii="Times New Roman" w:hAnsi="Times New Roman" w:cs="Times New Roman"/>
          <w:sz w:val="24"/>
          <w:szCs w:val="24"/>
        </w:rPr>
        <w:t>anie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planu gospodarki niskoemisyjnej dla Gminy Łubianka” . umowę zawarto z Narodowym Funduszem Ochrony Środowiska i gospodarki Wodnej.</w:t>
      </w: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 całkowity koszt realizacji projektu wynosi 30 000,00 zł a dofinansowanie określono na kwotę nie większą niż 25 500,00 zł.</w:t>
      </w:r>
    </w:p>
    <w:p w:rsidR="005031AA" w:rsidRDefault="005031AA" w:rsidP="005031AA">
      <w:pPr>
        <w:spacing w:after="0"/>
        <w:ind w:left="150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Default="005031AA" w:rsidP="005031A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921 rozdz. 92109 § 2708 </w:t>
      </w:r>
      <w:r>
        <w:rPr>
          <w:rFonts w:ascii="Times New Roman" w:hAnsi="Times New Roman" w:cs="Times New Roman"/>
          <w:sz w:val="24"/>
          <w:szCs w:val="24"/>
        </w:rPr>
        <w:t xml:space="preserve">o kwotę 9 298,00 zł z tyt. środków z PROW na wyposażenie świetlicy </w:t>
      </w:r>
      <w:r w:rsidRPr="005031AA">
        <w:rPr>
          <w:rFonts w:ascii="Times New Roman" w:hAnsi="Times New Roman" w:cs="Times New Roman"/>
          <w:sz w:val="24"/>
          <w:szCs w:val="24"/>
        </w:rPr>
        <w:t xml:space="preserve"> </w:t>
      </w:r>
      <w:r w:rsidR="00250F6C">
        <w:rPr>
          <w:rFonts w:ascii="Times New Roman" w:hAnsi="Times New Roman" w:cs="Times New Roman"/>
          <w:sz w:val="24"/>
          <w:szCs w:val="24"/>
        </w:rPr>
        <w:t>wiejskiej w Brą</w:t>
      </w:r>
      <w:r>
        <w:rPr>
          <w:rFonts w:ascii="Times New Roman" w:hAnsi="Times New Roman" w:cs="Times New Roman"/>
          <w:sz w:val="24"/>
          <w:szCs w:val="24"/>
        </w:rPr>
        <w:t>chnowie.</w:t>
      </w:r>
    </w:p>
    <w:p w:rsidR="00250F6C" w:rsidRDefault="00250F6C" w:rsidP="00250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Przenosi się dochody pomiędzy §§ w </w:t>
      </w:r>
      <w:r>
        <w:rPr>
          <w:rFonts w:ascii="Times New Roman" w:hAnsi="Times New Roman" w:cs="Times New Roman"/>
          <w:b/>
          <w:sz w:val="24"/>
          <w:szCs w:val="24"/>
        </w:rPr>
        <w:t xml:space="preserve">dz. 921 rozdz. 92120 </w:t>
      </w:r>
      <w:r>
        <w:rPr>
          <w:rFonts w:ascii="Times New Roman" w:hAnsi="Times New Roman" w:cs="Times New Roman"/>
          <w:sz w:val="24"/>
          <w:szCs w:val="24"/>
        </w:rPr>
        <w:t>w kwocie 70 000,00zł.</w:t>
      </w: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Powyższa kwota dotyczy środków finansowych jakie gmina pozyskała w ramach RPO na realizację zadania dot. remontu elewacji budynku Szkoły Podstawowej w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winna być ujęta w § 2708.</w:t>
      </w: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WYDATKI</w:t>
      </w:r>
    </w:p>
    <w:p w:rsidR="00250F6C" w:rsidRDefault="00250F6C" w:rsidP="00250F6C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F6C" w:rsidRDefault="00250F6C" w:rsidP="00250F6C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Dz. 600 rozdz. 60016</w:t>
      </w: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zmiany w § 6640- dotacje dla Powiatu Toruńskiego na dofinansowanie zadań, jak niżej:</w:t>
      </w:r>
    </w:p>
    <w:p w:rsidR="00250F6C" w:rsidRDefault="00250F6C" w:rsidP="00250F6C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 chodnika przy drodze powiatowej Łubianka – Kończewice (ul. Chełmżyńska) o długości 370m.</w:t>
      </w:r>
    </w:p>
    <w:p w:rsidR="00250F6C" w:rsidRDefault="00250F6C" w:rsidP="00250F6C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 całkowity określono na kwotę 130 610,00 zł przy czym udział gminy wynosi 52 244,00 zł.</w:t>
      </w:r>
    </w:p>
    <w:p w:rsidR="00250F6C" w:rsidRDefault="00250F6C" w:rsidP="00250F6C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Ponieważ w budżecie gminy zaplanowano kwotę 57 750,00 zł zmniejsza się wydatki o 5 506,00 zł </w:t>
      </w:r>
      <w:proofErr w:type="spellStart"/>
      <w:r>
        <w:rPr>
          <w:rFonts w:ascii="Times New Roman" w:hAnsi="Times New Roman" w:cs="Times New Roman"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wysokości 52 244,00 zł.</w:t>
      </w:r>
    </w:p>
    <w:p w:rsidR="00250F6C" w:rsidRDefault="00250F6C" w:rsidP="00250F6C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250F6C" w:rsidP="00250F6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Modernizacja drogi powiatowej Nr 2018C Brąchnowo – Biskupice (ul. Ks. Szulca, ul. Ks. Jakubiaka) o długości 1 972m.</w:t>
      </w:r>
    </w:p>
    <w:p w:rsidR="00250F6C" w:rsidRDefault="00250F6C" w:rsidP="00250F6C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 całkowity zadania określono na kwotę 277 700,00 zł z czego udział gminy wynosi 69 425,00 zł.</w:t>
      </w:r>
    </w:p>
    <w:p w:rsidR="00250F6C" w:rsidRDefault="00250F6C" w:rsidP="00250F6C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50F6C" w:rsidRDefault="00A24E9B" w:rsidP="00250F6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Współfinansowanie kosztów zadania dot. ”poprawy bezpieczeństwa na drogach publicznych poprzez wybudowanie dróg rowerowych – droga Toruń - </w:t>
      </w:r>
      <w:r w:rsidR="00250F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Łubianka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–Unisław”.</w:t>
      </w:r>
    </w:p>
    <w:p w:rsidR="00A24E9B" w:rsidRDefault="00A24E9B" w:rsidP="00A24E9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porozumieniu jakie zawarto w dniu 30.06.2014r. z Powiatem Toruńskim ustalono udział gminy w kwocie 32 827,50 zł. Ponieważ nadal brak uregulowań stanów prawnych dot. nieruchomości lasów państwowych to odszkodowania za te grunty w roku bieżącym nie będą wypłacone. Udział gminy na 2014 rok wynosi 4 000,00 zł.</w:t>
      </w:r>
    </w:p>
    <w:p w:rsidR="00A24E9B" w:rsidRDefault="00A24E9B" w:rsidP="00A24E9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24E9B" w:rsidRDefault="00A24E9B" w:rsidP="00A24E9B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 ciągu pieszo – rowerowego przy drodze powiatowej Nr 2016C Łubianka – Kończewice na odcinku Łubianka – Biskupice na długość 1 400m, szer. 2m.</w:t>
      </w:r>
    </w:p>
    <w:p w:rsidR="00A24E9B" w:rsidRDefault="00A24E9B" w:rsidP="00A24E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4E9B" w:rsidRDefault="00A24E9B" w:rsidP="00A24E9B">
      <w:pPr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zadania          –         370 000,00 zł</w:t>
      </w:r>
    </w:p>
    <w:p w:rsidR="00A24E9B" w:rsidRDefault="00A24E9B" w:rsidP="00A24E9B">
      <w:pPr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 gminy 40%        -        148,000,00 zł</w:t>
      </w:r>
    </w:p>
    <w:p w:rsidR="00A24E9B" w:rsidRDefault="00A24E9B" w:rsidP="00A24E9B">
      <w:pPr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</w:p>
    <w:p w:rsidR="00A24E9B" w:rsidRDefault="00A24E9B" w:rsidP="00A24E9B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Finansowanie:</w:t>
      </w:r>
    </w:p>
    <w:p w:rsidR="00A24E9B" w:rsidRDefault="00A24E9B" w:rsidP="00A24E9B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rok 2014   -   74 000,00 zł</w:t>
      </w:r>
    </w:p>
    <w:p w:rsidR="00A24E9B" w:rsidRDefault="00A24E9B" w:rsidP="00A24E9B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rok 2015   -   74 000,00 zł</w:t>
      </w:r>
    </w:p>
    <w:p w:rsidR="00A24E9B" w:rsidRDefault="00A24E9B" w:rsidP="00A24E9B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24E9B" w:rsidRDefault="00A24E9B" w:rsidP="00A24E9B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 ciągu pieszo – rowerowego przy drodze Nr 2005C Łubianka – Zamek Bierzgłowski – Czarne Błota (ul. Zamkowa) o długości 1 400m</w:t>
      </w:r>
    </w:p>
    <w:p w:rsidR="00B6075D" w:rsidRDefault="00B6075D" w:rsidP="00B6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4E9B" w:rsidRDefault="00A24E9B" w:rsidP="00B60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zadania     -     436 100,00 zł</w:t>
      </w:r>
    </w:p>
    <w:p w:rsidR="00A24E9B" w:rsidRPr="00A24E9B" w:rsidRDefault="00B6075D" w:rsidP="00A24E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 gminy 40%     -     174 440,00 zł</w:t>
      </w:r>
    </w:p>
    <w:p w:rsidR="005031AA" w:rsidRDefault="005031AA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Finansowanie: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- rok 2014   -   73 766,00 zł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- rok 2015   -   100 674,00 zł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Ponieważ w budżecie gminy na rok 2014 zapisano kwotę 250 000,00 zł to                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zmniejsza się ją o kwotę 176 234,00 zł tj. do wysokości 73 766,00 zł.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Po wprowadzeniu zmian określonych w punktach od a) do e) zmniejsza się wydatki w 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dz. 600 rozdz. 60016 § 6640 o kwotę 34 315,00 zł. </w:t>
      </w:r>
    </w:p>
    <w:p w:rsidR="00B6075D" w:rsidRDefault="00B6075D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Pr="00B6075D" w:rsidRDefault="00B6075D" w:rsidP="00B6075D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Dz. 010 rozdz. 01041</w:t>
      </w: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Przenosi się kwotę 67 000,00 zł pomiędzy §§ 6058 i 6059 w ramach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>: „rozbudowa hydroforni i sieci wodociągowej”.</w:t>
      </w: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Pr="00B6075D" w:rsidRDefault="00B6075D" w:rsidP="00B6075D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Dz. 750 rozdz. 75023</w:t>
      </w: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Zmniejsza się wydatki o kwotę ogółem 26 255,00 zł z tytułu oszczędności w wynagrodzeniach i ich pochodnych (zasiłki chorobowe pracowników wypłacane przez ZUS).</w:t>
      </w: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Dz. 750 rozdz. 75075 </w:t>
      </w: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wydatki o łączną kwotę 25 000,00zł z przeznaczeniem na promocję gminy w związku z organizacją obchodów Jubileuszu 80-lecia Gminy Łubianka</w:t>
      </w:r>
      <w:r w:rsidRPr="00B607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dniu 27.09.2014r.</w:t>
      </w:r>
    </w:p>
    <w:p w:rsidR="00202862" w:rsidRDefault="00202862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02862" w:rsidRPr="00202862" w:rsidRDefault="00202862" w:rsidP="00202862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Dz. 754 rozdz. 75412</w:t>
      </w:r>
    </w:p>
    <w:p w:rsidR="00202862" w:rsidRDefault="00202862" w:rsidP="00202862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862" w:rsidRDefault="00202862" w:rsidP="00202862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wydatki w § 6060 o kwotę 7 020,00 zł z przeznaczeniem na wykup gruntów pod budowę centrum szkolenia OSP.</w:t>
      </w:r>
    </w:p>
    <w:p w:rsidR="00202862" w:rsidRDefault="00202862" w:rsidP="00202862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Kwota ta stanowi różnice pomiędzy kwotą planowaną w wys. 668 996,00 zł a ta wynikającą z aktu notarialnego 676 016,00 zł.</w:t>
      </w:r>
    </w:p>
    <w:p w:rsidR="00202862" w:rsidRDefault="00202862" w:rsidP="00202862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02862" w:rsidRPr="00202862" w:rsidRDefault="00202862" w:rsidP="00202862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Dz. 801 rozdz. 80110</w:t>
      </w:r>
    </w:p>
    <w:p w:rsidR="00202862" w:rsidRDefault="00202862" w:rsidP="00202862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862" w:rsidRDefault="00202862" w:rsidP="0020286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dyrektora Gimnazjum w Brąchnowie zwiększa się wydatki w § 4270 o kwotę 13 000,00 zł z przeznaczeniem na remont dachu nad korytarzem i pomieszczeniami socjalnymi przy sali gimnastycznej.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02862" w:rsidRDefault="00202862" w:rsidP="0020286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się do budżetu nowe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„ Rozbudowa kotłowni w związku z przebudową systemu ogrzewania budynku i przygotowania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c.w.u</w:t>
      </w:r>
      <w:proofErr w:type="spellEnd"/>
      <w:r>
        <w:rPr>
          <w:rFonts w:ascii="Times New Roman" w:hAnsi="Times New Roman" w:cs="Times New Roman"/>
          <w:sz w:val="24"/>
          <w:szCs w:val="24"/>
        </w:rPr>
        <w:t>. poprzez zastosowanie pompy ciepła wykorzystującej energię geotermalną ziemi dla Gimnazjum w Brąchnowie”.</w:t>
      </w:r>
    </w:p>
    <w:p w:rsidR="00202862" w:rsidRDefault="00202862" w:rsidP="0020286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02862" w:rsidRDefault="00202862" w:rsidP="0020286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02862" w:rsidRPr="00202862" w:rsidRDefault="00202862" w:rsidP="0020286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02862" w:rsidRDefault="00202862" w:rsidP="00202862">
      <w:pPr>
        <w:pStyle w:val="Akapitzlist"/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Wartość zadania</w:t>
      </w:r>
      <w:r>
        <w:rPr>
          <w:rFonts w:ascii="Times New Roman" w:hAnsi="Times New Roman" w:cs="Times New Roman"/>
          <w:sz w:val="24"/>
          <w:szCs w:val="24"/>
        </w:rPr>
        <w:t xml:space="preserve">    -    770 995,00 zł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tego finansowanie: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środki RPO  -  655 345,00 zł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środki własne  -  115 650,00 zł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Realizacja zadania:</w:t>
      </w:r>
    </w:p>
    <w:p w:rsidR="00202862" w:rsidRDefault="00202862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rok 2014  -  43</w:t>
      </w:r>
      <w:r w:rsidR="00574F5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650</w:t>
      </w:r>
      <w:r w:rsidR="00574F5E">
        <w:rPr>
          <w:rFonts w:ascii="Times New Roman" w:hAnsi="Times New Roman" w:cs="Times New Roman"/>
          <w:sz w:val="24"/>
          <w:szCs w:val="24"/>
        </w:rPr>
        <w:t>,00 zł (śr. własne)</w:t>
      </w: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rok 2015  -  72 000,00 zł (śr. własne) </w:t>
      </w: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- 655 345,00 zł (śr. RPO)</w:t>
      </w: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miesiącu lipcu b.r. został złożony wniosek o wsparcie finansowe zadania ze środków RPO. </w:t>
      </w: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wsparcia finansowego oznacza, że zadanie to nie będzie w 2015r realizowane.</w:t>
      </w:r>
    </w:p>
    <w:p w:rsidR="00574F5E" w:rsidRDefault="00574F5E" w:rsidP="00202862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74F5E" w:rsidRPr="00574F5E" w:rsidRDefault="00574F5E" w:rsidP="00574F5E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Dz. 801 rozdz. 80114 § 4270</w:t>
      </w: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kierownika BOJO zwiększa się wydatki o kwotę 6 000,00 zł z przeznaczeniem na wykonanie remontu i przystosowanie pomieszczeń mieszkalnych na cele biurowe.</w:t>
      </w: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Remont lokalu obejmuje m.in. wymianę starej aluminiowej instalacji elektrycznej (ok. 2 500,00 zł), wybicie otworów komunikacyjnych z obecnym pomieszczeniem, malowanie, wymiana urządzeń sanitarnych, naprawa podłogi (ok. 7 300,00 zł) oraz położenie wykładziny PCV na przygotowana posadzkę (ok. 1 100,00 zł).</w:t>
      </w: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planie finansowym BOJO na rok 2014 została ujęta kwota 4 800,00 zł co okazało się niewystarczające do przeprowadzenie w/w zakresu robót.</w:t>
      </w: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74F5E" w:rsidRPr="00574F5E" w:rsidRDefault="00574F5E" w:rsidP="00574F5E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Dz. 851 rozdz. 85154</w:t>
      </w: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F5E" w:rsidRDefault="00574F5E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</w:t>
      </w:r>
      <w:r w:rsidR="00E7451A">
        <w:rPr>
          <w:rFonts w:ascii="Times New Roman" w:hAnsi="Times New Roman" w:cs="Times New Roman"/>
          <w:sz w:val="24"/>
          <w:szCs w:val="24"/>
        </w:rPr>
        <w:t xml:space="preserve"> z podwyższeniem wynagrodzenia o</w:t>
      </w:r>
      <w:r>
        <w:rPr>
          <w:rFonts w:ascii="Times New Roman" w:hAnsi="Times New Roman" w:cs="Times New Roman"/>
          <w:sz w:val="24"/>
          <w:szCs w:val="24"/>
        </w:rPr>
        <w:t xml:space="preserve"> wysługę lat dla opiekuna świetlicy środowiskowej </w:t>
      </w:r>
      <w:r w:rsidR="00350756">
        <w:rPr>
          <w:rFonts w:ascii="Times New Roman" w:hAnsi="Times New Roman" w:cs="Times New Roman"/>
          <w:sz w:val="24"/>
          <w:szCs w:val="24"/>
        </w:rPr>
        <w:t>zwiększa</w:t>
      </w:r>
      <w:r>
        <w:rPr>
          <w:rFonts w:ascii="Times New Roman" w:hAnsi="Times New Roman" w:cs="Times New Roman"/>
          <w:sz w:val="24"/>
          <w:szCs w:val="24"/>
        </w:rPr>
        <w:t xml:space="preserve"> się wydatki na wynagrodzenie </w:t>
      </w:r>
      <w:r w:rsidR="00350756">
        <w:rPr>
          <w:rFonts w:ascii="Times New Roman" w:hAnsi="Times New Roman" w:cs="Times New Roman"/>
          <w:sz w:val="24"/>
          <w:szCs w:val="24"/>
        </w:rPr>
        <w:t>+ pochodne o kwotę łączną 957,00 zł przenosząc ją z § 4210.</w:t>
      </w:r>
    </w:p>
    <w:p w:rsidR="00350756" w:rsidRDefault="00350756" w:rsidP="00574F5E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Pr="00350756" w:rsidRDefault="00350756" w:rsidP="00350756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Dz. 852 rozdz. 85206,  85212, 85219 i 85295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Kierownika GOPS przenosi się plan wydatków pomiędzy rozdziałami i paragrafami na łączną kwotę 11 550,00 zł.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Pr="00350756" w:rsidRDefault="00350756" w:rsidP="00350756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Dz. 854 rozdz. 85401 § 4210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wydatki o kwotę 10 000,00 zł z przeznaczeniem na wyposażenie świetlicy szkolnej przy SP w Łubiance. Środki pochodzą z subwencji oświatowej (pkt 1.1.c).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Pr="00350756" w:rsidRDefault="00350756" w:rsidP="00350756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Dz. 900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wydatki w tym dziale o kwotę ogółem 89 325,00 zł, z czego:</w:t>
      </w:r>
    </w:p>
    <w:p w:rsid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50756" w:rsidRDefault="00350756" w:rsidP="0035075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Rozdz. 90001 § 4300</w:t>
      </w:r>
      <w:r>
        <w:rPr>
          <w:rFonts w:ascii="Times New Roman" w:hAnsi="Times New Roman" w:cs="Times New Roman"/>
          <w:sz w:val="24"/>
          <w:szCs w:val="24"/>
        </w:rPr>
        <w:t xml:space="preserve"> o kwotę 20 000,00 zł z przeznaczeniem na opłaty za zrzut ścieków do gminy Chełmża oraz na usługi związane z usuwaniem awarii sieci kanalizacyjnej.</w:t>
      </w:r>
    </w:p>
    <w:p w:rsidR="00350756" w:rsidRDefault="00350756" w:rsidP="00350756">
      <w:pPr>
        <w:pStyle w:val="Akapitzlist"/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756" w:rsidRDefault="00350756" w:rsidP="0035075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Rozdz. 90002 - </w:t>
      </w:r>
      <w:r>
        <w:rPr>
          <w:rFonts w:ascii="Times New Roman" w:hAnsi="Times New Roman" w:cs="Times New Roman"/>
          <w:sz w:val="24"/>
          <w:szCs w:val="24"/>
        </w:rPr>
        <w:t>przenosi się plany wydatków pomiędzy §§ o kwotę ogółem 1 800,00 zł.</w:t>
      </w:r>
    </w:p>
    <w:p w:rsidR="00350756" w:rsidRPr="00350756" w:rsidRDefault="00350756" w:rsidP="0035075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50756" w:rsidRPr="00194177" w:rsidRDefault="00350756" w:rsidP="0035075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756">
        <w:rPr>
          <w:rFonts w:ascii="Times New Roman" w:hAnsi="Times New Roman" w:cs="Times New Roman"/>
          <w:b/>
          <w:sz w:val="24"/>
          <w:szCs w:val="24"/>
        </w:rPr>
        <w:t>Rozdz.</w:t>
      </w:r>
      <w:r>
        <w:rPr>
          <w:rFonts w:ascii="Times New Roman" w:hAnsi="Times New Roman" w:cs="Times New Roman"/>
          <w:b/>
          <w:sz w:val="24"/>
          <w:szCs w:val="24"/>
        </w:rPr>
        <w:t xml:space="preserve"> 90003</w:t>
      </w:r>
      <w:r>
        <w:rPr>
          <w:rFonts w:ascii="Times New Roman" w:hAnsi="Times New Roman" w:cs="Times New Roman"/>
          <w:sz w:val="24"/>
          <w:szCs w:val="24"/>
        </w:rPr>
        <w:t xml:space="preserve"> – o łączna kwotę 26 255,00 zł z przeznaczeniem na wypłatę odprawy</w:t>
      </w:r>
      <w:r w:rsidR="00194177">
        <w:rPr>
          <w:rFonts w:ascii="Times New Roman" w:hAnsi="Times New Roman" w:cs="Times New Roman"/>
          <w:sz w:val="24"/>
          <w:szCs w:val="24"/>
        </w:rPr>
        <w:t xml:space="preserve"> emeryt-rentowej wraz z ekwiwalentem za niewykorzystany urlop.</w:t>
      </w:r>
    </w:p>
    <w:p w:rsidR="00194177" w:rsidRPr="00194177" w:rsidRDefault="00194177" w:rsidP="00194177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194177" w:rsidRPr="00194177" w:rsidRDefault="00194177" w:rsidP="0035075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Rozdz. 90013 </w:t>
      </w:r>
      <w:r>
        <w:rPr>
          <w:rFonts w:ascii="Times New Roman" w:hAnsi="Times New Roman" w:cs="Times New Roman"/>
          <w:sz w:val="24"/>
          <w:szCs w:val="24"/>
        </w:rPr>
        <w:t>– o kwotę 13 070,00 zł z przeznaczeniem na usługi, m.in. weterynaryjne oraz wniesienie opłaty półrocznej (11 070,00zł) za zlecenie przyjmowania zwierząt z Gminy Łubianka do Schroniska dla zwierząt w Toruniu ul. Przybyszewskiego.</w:t>
      </w:r>
    </w:p>
    <w:p w:rsidR="00194177" w:rsidRPr="00194177" w:rsidRDefault="00194177" w:rsidP="001941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94177" w:rsidRPr="00194177" w:rsidRDefault="00194177" w:rsidP="00350756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Rozdz. 90095 § 4300 </w:t>
      </w:r>
      <w:r>
        <w:rPr>
          <w:rFonts w:ascii="Times New Roman" w:hAnsi="Times New Roman" w:cs="Times New Roman"/>
          <w:sz w:val="24"/>
          <w:szCs w:val="24"/>
        </w:rPr>
        <w:t>o kwotę 30 000,00 zł z przeznaczeniem na przygotowanie planu gospodarki niskoemisyjnej dla Gminy Łubianka (szczegółowy opis w pkt.1.1.d)).</w:t>
      </w:r>
    </w:p>
    <w:p w:rsidR="00194177" w:rsidRPr="00194177" w:rsidRDefault="00194177" w:rsidP="001941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94177" w:rsidRDefault="00194177" w:rsidP="00194177">
      <w:pPr>
        <w:pStyle w:val="Akapitzlist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Dz. 921</w:t>
      </w:r>
    </w:p>
    <w:p w:rsidR="00194177" w:rsidRDefault="00194177" w:rsidP="00194177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177" w:rsidRPr="00194177" w:rsidRDefault="00194177" w:rsidP="00194177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rozdz. 92105 </w:t>
      </w:r>
      <w:r>
        <w:rPr>
          <w:rFonts w:ascii="Times New Roman" w:hAnsi="Times New Roman" w:cs="Times New Roman"/>
          <w:sz w:val="24"/>
          <w:szCs w:val="24"/>
        </w:rPr>
        <w:t>zmniejsza się wydatki o kwotę 23 400,00 zł z tytułu oszczędności w wynagrodzeniach + pochodnych (chorobowe pracowników wypłacane przez ZUS).</w:t>
      </w:r>
    </w:p>
    <w:p w:rsidR="00194177" w:rsidRDefault="00194177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177" w:rsidRPr="00194177" w:rsidRDefault="00194177" w:rsidP="00194177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rozdz. 92195 </w:t>
      </w:r>
      <w:r>
        <w:rPr>
          <w:rFonts w:ascii="Times New Roman" w:hAnsi="Times New Roman" w:cs="Times New Roman"/>
          <w:sz w:val="24"/>
          <w:szCs w:val="24"/>
        </w:rPr>
        <w:t>przenosi się wydatki o kwotę 940,00 zł pomiędzy §§ w ramach planowanych wydatków dla Funduszu Sołeckiego sołectwa Warszewice.</w:t>
      </w:r>
    </w:p>
    <w:p w:rsidR="00194177" w:rsidRPr="00194177" w:rsidRDefault="00194177" w:rsidP="001941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94177" w:rsidRDefault="00194177" w:rsidP="00194177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rozdz. 92109</w:t>
      </w:r>
    </w:p>
    <w:p w:rsidR="00194177" w:rsidRPr="00194177" w:rsidRDefault="00194177" w:rsidP="001941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4206FB" w:rsidRDefault="00194177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-) Zmiany w §</w:t>
      </w:r>
      <w:r w:rsidR="004206FB">
        <w:rPr>
          <w:rFonts w:ascii="Times New Roman" w:hAnsi="Times New Roman" w:cs="Times New Roman"/>
          <w:sz w:val="24"/>
          <w:szCs w:val="24"/>
        </w:rPr>
        <w:t xml:space="preserve">§ 4210, 4218, 4219 i § 6060 dot. Funduszu Sołeckiego sołectwa  </w:t>
      </w:r>
    </w:p>
    <w:p w:rsidR="004206FB" w:rsidRDefault="004206FB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Brąchnowo.</w:t>
      </w:r>
    </w:p>
    <w:p w:rsidR="004206FB" w:rsidRDefault="00194177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06FB">
        <w:rPr>
          <w:rFonts w:ascii="Times New Roman" w:hAnsi="Times New Roman" w:cs="Times New Roman"/>
          <w:sz w:val="24"/>
          <w:szCs w:val="24"/>
        </w:rPr>
        <w:t xml:space="preserve"> Kwotę 10 000,00 zł przenosi się</w:t>
      </w:r>
      <w:r w:rsidR="00E7451A">
        <w:rPr>
          <w:rFonts w:ascii="Times New Roman" w:hAnsi="Times New Roman" w:cs="Times New Roman"/>
          <w:sz w:val="24"/>
          <w:szCs w:val="24"/>
        </w:rPr>
        <w:t xml:space="preserve"> z § 6060</w:t>
      </w:r>
      <w:r w:rsidR="004206FB">
        <w:rPr>
          <w:rFonts w:ascii="Times New Roman" w:hAnsi="Times New Roman" w:cs="Times New Roman"/>
          <w:sz w:val="24"/>
          <w:szCs w:val="24"/>
        </w:rPr>
        <w:t xml:space="preserve"> do §§ 4210 (4 298,00 zł) oraz § 4219   </w:t>
      </w:r>
    </w:p>
    <w:p w:rsidR="004206FB" w:rsidRDefault="004206FB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(5 702,00 zł), natomiast zwiększenie w § 4218 o kwotę 9 298,00 zł dot. </w:t>
      </w:r>
    </w:p>
    <w:p w:rsidR="004206FB" w:rsidRDefault="004206FB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środków UE (PROW) na wyposażenie świetlicy wiejskiej w sołectwie </w:t>
      </w:r>
    </w:p>
    <w:p w:rsidR="00194177" w:rsidRDefault="004206FB" w:rsidP="00194177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Brąchnowo.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Całkowity koszt wyposażenia szacuje się na kwotę 15 000,00 zł, z czego 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udział </w:t>
      </w:r>
      <w:r w:rsidRPr="004206FB">
        <w:rPr>
          <w:rFonts w:ascii="Times New Roman" w:hAnsi="Times New Roman" w:cs="Times New Roman"/>
          <w:sz w:val="24"/>
          <w:szCs w:val="24"/>
        </w:rPr>
        <w:t>własny 5 702,00 zł.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-) Kwotę 2 800,00 zł (zabezpieczoną w UG na remonty świetlic) przenosi się z 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§ 4270 do § 6050 ( plan finansowy Funduszu Sołeckiego sołectwa 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Bierzgłowo) na budowę pomieszczenia socjalnego przy świetlicy wiejskiej w 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Bierzgłowie zwiększając tym samym plan do kwoty 6 500,00 zł.</w:t>
      </w:r>
    </w:p>
    <w:p w:rsid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-) Kwotę 25,00 zł przenosi się z § 4300 do § 4270 w ramach planu finansowego </w:t>
      </w:r>
    </w:p>
    <w:p w:rsidR="004206FB" w:rsidRPr="004206FB" w:rsidRDefault="004206FB" w:rsidP="004206FB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Funduszu Sołeckiego sołectwa Przeczno.</w:t>
      </w:r>
    </w:p>
    <w:p w:rsidR="00350756" w:rsidRPr="00350756" w:rsidRDefault="00350756" w:rsidP="00350756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02862" w:rsidRPr="00202862" w:rsidRDefault="00202862" w:rsidP="00202862">
      <w:pPr>
        <w:pStyle w:val="Akapitzlist"/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</w:p>
    <w:p w:rsid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075D" w:rsidRPr="00B6075D" w:rsidRDefault="00B6075D" w:rsidP="00B6075D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031AA" w:rsidRPr="005031AA" w:rsidRDefault="005031AA" w:rsidP="00503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4C50" w:rsidRPr="00204C50" w:rsidRDefault="00204C50" w:rsidP="00204C50">
      <w:pPr>
        <w:pStyle w:val="Akapitzlist"/>
        <w:spacing w:after="0"/>
        <w:ind w:left="11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4C50" w:rsidRPr="00204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361C3"/>
    <w:multiLevelType w:val="hybridMultilevel"/>
    <w:tmpl w:val="0A6AC976"/>
    <w:lvl w:ilvl="0" w:tplc="3642F3E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C055C9"/>
    <w:multiLevelType w:val="hybridMultilevel"/>
    <w:tmpl w:val="7382AC5E"/>
    <w:lvl w:ilvl="0" w:tplc="BD32D5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EF6D67"/>
    <w:multiLevelType w:val="hybridMultilevel"/>
    <w:tmpl w:val="45B23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86566"/>
    <w:multiLevelType w:val="multilevel"/>
    <w:tmpl w:val="78D04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67487F57"/>
    <w:multiLevelType w:val="hybridMultilevel"/>
    <w:tmpl w:val="60B2F42C"/>
    <w:lvl w:ilvl="0" w:tplc="BE5ECC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4F4678"/>
    <w:multiLevelType w:val="hybridMultilevel"/>
    <w:tmpl w:val="FA30C3CC"/>
    <w:lvl w:ilvl="0" w:tplc="A6F0C21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EEE78D8"/>
    <w:multiLevelType w:val="hybridMultilevel"/>
    <w:tmpl w:val="60DEAC08"/>
    <w:lvl w:ilvl="0" w:tplc="17F0B0B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70FA04DC"/>
    <w:multiLevelType w:val="multilevel"/>
    <w:tmpl w:val="CD386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50"/>
    <w:rsid w:val="00194177"/>
    <w:rsid w:val="00202862"/>
    <w:rsid w:val="00204C50"/>
    <w:rsid w:val="00250F6C"/>
    <w:rsid w:val="00350756"/>
    <w:rsid w:val="004206FB"/>
    <w:rsid w:val="005031AA"/>
    <w:rsid w:val="00574F5E"/>
    <w:rsid w:val="00597988"/>
    <w:rsid w:val="009F31AE"/>
    <w:rsid w:val="00A24E9B"/>
    <w:rsid w:val="00B6075D"/>
    <w:rsid w:val="00E7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D678F-47AD-4231-9DA6-4065627A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33B85-A58D-40E3-95FD-5BB771C1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1298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WALMAG</dc:creator>
  <cp:keywords/>
  <dc:description/>
  <cp:lastModifiedBy>WALMAG</cp:lastModifiedBy>
  <cp:revision>3</cp:revision>
  <dcterms:created xsi:type="dcterms:W3CDTF">2014-08-13T05:50:00Z</dcterms:created>
  <dcterms:modified xsi:type="dcterms:W3CDTF">2014-08-13T11:45:00Z</dcterms:modified>
</cp:coreProperties>
</file>